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C10" w:rsidRPr="006A146F" w:rsidRDefault="00B96C10" w:rsidP="00B96C10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701F23">
        <w:rPr>
          <w:b/>
          <w:noProof/>
          <w:sz w:val="24"/>
          <w:lang w:val="en-US"/>
        </w:rPr>
        <w:t>3GPP TSG-RAN WG2 Meeting #109 electronic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    </w:t>
      </w:r>
      <w:r w:rsidRPr="00D264F7">
        <w:rPr>
          <w:b/>
          <w:i/>
          <w:sz w:val="32"/>
          <w:lang w:val="sv-SE" w:eastAsia="ko-KR"/>
        </w:rPr>
        <w:t>R2-</w:t>
      </w:r>
      <w:r w:rsidR="0070390C" w:rsidRPr="00ED66C0">
        <w:rPr>
          <w:b/>
          <w:i/>
          <w:sz w:val="32"/>
          <w:lang w:val="sv-SE" w:eastAsia="ko-KR"/>
        </w:rPr>
        <w:t>200155</w:t>
      </w:r>
      <w:r w:rsidR="0070390C">
        <w:rPr>
          <w:b/>
          <w:i/>
          <w:sz w:val="32"/>
          <w:lang w:val="sv-SE" w:eastAsia="ko-KR"/>
        </w:rPr>
        <w:t>5</w:t>
      </w:r>
      <w:bookmarkStart w:id="0" w:name="_GoBack"/>
      <w:bookmarkEnd w:id="0"/>
    </w:p>
    <w:p w:rsidR="00ED4683" w:rsidRPr="00CB45B4" w:rsidRDefault="00F130C9" w:rsidP="00ED4683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val="sv-SE" w:eastAsia="ko-KR"/>
        </w:rPr>
      </w:pPr>
      <w:proofErr w:type="spellStart"/>
      <w:r w:rsidRPr="00F130C9">
        <w:rPr>
          <w:rFonts w:eastAsiaTheme="minorEastAsia"/>
          <w:b/>
          <w:sz w:val="24"/>
          <w:lang w:eastAsia="ko-KR"/>
        </w:rPr>
        <w:t>Elbonia</w:t>
      </w:r>
      <w:proofErr w:type="spellEnd"/>
      <w:r w:rsidRPr="00F130C9">
        <w:rPr>
          <w:rFonts w:eastAsiaTheme="minorEastAsia"/>
          <w:b/>
          <w:sz w:val="24"/>
          <w:lang w:eastAsia="ko-KR"/>
        </w:rPr>
        <w:t>, 24 Feb – 6 Mar 2020</w:t>
      </w:r>
      <w:r w:rsidR="00ED4683" w:rsidRPr="00CB45B4">
        <w:rPr>
          <w:rFonts w:eastAsiaTheme="minorEastAsia"/>
          <w:b/>
          <w:sz w:val="24"/>
          <w:lang w:val="sv-SE" w:eastAsia="ko-KR"/>
        </w:rPr>
        <w:tab/>
      </w:r>
      <w:r w:rsidR="00ED4683" w:rsidRPr="00CB45B4">
        <w:rPr>
          <w:rFonts w:eastAsiaTheme="minorEastAsia"/>
          <w:b/>
          <w:sz w:val="24"/>
          <w:lang w:val="sv-SE" w:eastAsia="ko-KR"/>
        </w:rPr>
        <w:tab/>
      </w:r>
      <w:r w:rsidR="00ED4683" w:rsidRPr="00CB45B4">
        <w:rPr>
          <w:rFonts w:eastAsiaTheme="minorEastAsia"/>
          <w:b/>
          <w:sz w:val="24"/>
          <w:lang w:val="sv-SE" w:eastAsia="ko-KR"/>
        </w:rPr>
        <w:tab/>
      </w:r>
    </w:p>
    <w:p w:rsidR="00ED4683" w:rsidRPr="00CB45B4" w:rsidRDefault="00ED4683" w:rsidP="00ED4683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</w:p>
    <w:p w:rsidR="00ED4683" w:rsidRPr="00CB45B4" w:rsidRDefault="00ED4683" w:rsidP="00ED468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CB45B4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CB45B4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CB45B4">
        <w:rPr>
          <w:rFonts w:cs="Arial"/>
          <w:b/>
          <w:noProof/>
          <w:sz w:val="24"/>
          <w:szCs w:val="24"/>
          <w:lang w:val="sv-SE" w:eastAsia="ko-KR"/>
        </w:rPr>
        <w:tab/>
      </w:r>
      <w:r w:rsidR="00970463" w:rsidRPr="00970463">
        <w:rPr>
          <w:rFonts w:cs="Arial"/>
          <w:noProof/>
          <w:sz w:val="24"/>
          <w:szCs w:val="24"/>
          <w:lang w:val="sv-SE" w:eastAsia="ko-KR"/>
        </w:rPr>
        <w:t>6.7.2.2</w:t>
      </w:r>
      <w:r w:rsidRPr="00CB45B4">
        <w:rPr>
          <w:rFonts w:cs="Arial"/>
          <w:noProof/>
          <w:sz w:val="24"/>
          <w:szCs w:val="24"/>
          <w:lang w:val="sv-SE" w:eastAsia="ko-KR"/>
        </w:rPr>
        <w:t xml:space="preserve"> (</w:t>
      </w:r>
      <w:r w:rsidRPr="00BF267F">
        <w:rPr>
          <w:rFonts w:cs="Arial"/>
          <w:noProof/>
          <w:sz w:val="24"/>
          <w:szCs w:val="24"/>
          <w:lang w:val="sv-SE" w:eastAsia="ko-KR"/>
        </w:rPr>
        <w:t>NR_IIOT-Core</w:t>
      </w:r>
      <w:r w:rsidRPr="00CB45B4">
        <w:rPr>
          <w:rFonts w:cs="Arial"/>
          <w:noProof/>
          <w:sz w:val="24"/>
          <w:szCs w:val="24"/>
          <w:lang w:val="sv-SE" w:eastAsia="ko-KR"/>
        </w:rPr>
        <w:t>)</w:t>
      </w:r>
    </w:p>
    <w:p w:rsidR="00ED4683" w:rsidRPr="00CB45B4" w:rsidRDefault="00ED4683" w:rsidP="00ED468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CB45B4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CB45B4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CB45B4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CB45B4">
        <w:rPr>
          <w:rFonts w:cs="Arial"/>
          <w:b/>
          <w:noProof/>
          <w:sz w:val="24"/>
          <w:szCs w:val="24"/>
          <w:lang w:val="sv-SE" w:eastAsia="ko-KR"/>
        </w:rPr>
        <w:tab/>
      </w:r>
      <w:r w:rsidRPr="00CB45B4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:rsidR="00ED4683" w:rsidRPr="00CB45B4" w:rsidRDefault="00ED4683" w:rsidP="00ED468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val="sv-SE" w:eastAsia="ko-KR"/>
        </w:rPr>
      </w:pPr>
      <w:r w:rsidRPr="00CB45B4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CB45B4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CB45B4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CB45B4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>
        <w:rPr>
          <w:rFonts w:eastAsia="맑은 고딕" w:cs="Arial"/>
          <w:noProof/>
          <w:sz w:val="24"/>
          <w:szCs w:val="24"/>
          <w:lang w:val="sv-SE" w:eastAsia="ko-KR"/>
        </w:rPr>
        <w:t>Consideration on m</w:t>
      </w:r>
      <w:r w:rsidRPr="00BF267F">
        <w:rPr>
          <w:rFonts w:eastAsia="맑은 고딕" w:cs="Arial"/>
          <w:noProof/>
          <w:sz w:val="24"/>
          <w:szCs w:val="24"/>
          <w:lang w:val="sv-SE" w:eastAsia="ko-KR"/>
        </w:rPr>
        <w:t>ultiple entry CG confirmation MAC CE</w:t>
      </w:r>
    </w:p>
    <w:p w:rsidR="00ED4683" w:rsidRPr="00DF0FFA" w:rsidRDefault="00ED4683" w:rsidP="00ED468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ED4683" w:rsidRDefault="00ED4683" w:rsidP="00ED4683">
      <w:pPr>
        <w:pStyle w:val="1"/>
      </w:pPr>
      <w:r>
        <w:t>Introduction</w:t>
      </w:r>
    </w:p>
    <w:p w:rsidR="00ED4683" w:rsidRDefault="00ED4683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>RAN2 had agreed to introduce multiple activated CG(s) and SPS(s) for TS</w:t>
      </w:r>
      <w:r w:rsidR="003C1022">
        <w:rPr>
          <w:rFonts w:ascii="Times New Roman" w:eastAsia="맑은 고딕" w:hAnsi="Times New Roman"/>
          <w:sz w:val="22"/>
          <w:szCs w:val="22"/>
          <w:lang w:eastAsia="ko-KR"/>
        </w:rPr>
        <w:t>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and related specification works, e.g., defining </w:t>
      </w:r>
      <w:r w:rsidRPr="00DA2FCA">
        <w:rPr>
          <w:rFonts w:ascii="Times New Roman" w:eastAsia="맑은 고딕" w:hAnsi="Times New Roman"/>
          <w:sz w:val="22"/>
          <w:szCs w:val="22"/>
          <w:lang w:eastAsia="ko-KR"/>
        </w:rPr>
        <w:t>multiple entry CG confirmation MAC CE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has been </w:t>
      </w:r>
      <w:r w:rsidR="001E7C17">
        <w:rPr>
          <w:rFonts w:ascii="Times New Roman" w:eastAsia="맑은 고딕" w:hAnsi="Times New Roman"/>
          <w:sz w:val="22"/>
          <w:szCs w:val="22"/>
          <w:lang w:eastAsia="ko-KR"/>
        </w:rPr>
        <w:t>done through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the email discussion for running MAC CR </w:t>
      </w:r>
      <w:r w:rsidR="004811FA">
        <w:rPr>
          <w:rFonts w:ascii="Times New Roman" w:eastAsia="맑은 고딕" w:hAnsi="Times New Roman"/>
          <w:sz w:val="22"/>
          <w:szCs w:val="22"/>
          <w:lang w:eastAsia="ko-KR"/>
        </w:rPr>
        <w:t>of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IIOT. However, there </w:t>
      </w:r>
      <w:r w:rsidR="001E7C17">
        <w:rPr>
          <w:rFonts w:ascii="Times New Roman" w:eastAsia="맑은 고딕" w:hAnsi="Times New Roman"/>
          <w:sz w:val="22"/>
          <w:szCs w:val="22"/>
          <w:lang w:eastAsia="ko-KR"/>
        </w:rPr>
        <w:t>is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still a remaining discussion point to determine</w:t>
      </w:r>
      <w:r w:rsidR="001E7C17">
        <w:rPr>
          <w:rFonts w:ascii="Times New Roman" w:eastAsia="맑은 고딕" w:hAnsi="Times New Roman"/>
          <w:sz w:val="22"/>
          <w:szCs w:val="22"/>
          <w:lang w:eastAsia="ko-KR"/>
        </w:rPr>
        <w:t xml:space="preserve"> when to generate a multiple entry CG confirmation MAC CE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This document discusses </w:t>
      </w:r>
      <w:r w:rsidR="001E7C17">
        <w:rPr>
          <w:rFonts w:ascii="Times New Roman" w:eastAsia="맑은 고딕" w:hAnsi="Times New Roman"/>
          <w:sz w:val="22"/>
          <w:szCs w:val="22"/>
          <w:lang w:eastAsia="ko-KR"/>
        </w:rPr>
        <w:t xml:space="preserve">this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remaining issue on </w:t>
      </w:r>
      <w:r w:rsidRPr="00DA2FCA">
        <w:rPr>
          <w:rFonts w:ascii="Times New Roman" w:eastAsia="맑은 고딕" w:hAnsi="Times New Roman"/>
          <w:sz w:val="22"/>
          <w:szCs w:val="22"/>
          <w:lang w:eastAsia="ko-KR"/>
        </w:rPr>
        <w:t>multiple entry CG confirmation MAC C</w:t>
      </w:r>
      <w:r>
        <w:rPr>
          <w:rFonts w:ascii="Times New Roman" w:eastAsia="맑은 고딕" w:hAnsi="Times New Roman"/>
          <w:sz w:val="22"/>
          <w:szCs w:val="22"/>
          <w:lang w:eastAsia="ko-KR"/>
        </w:rPr>
        <w:t>E.</w:t>
      </w:r>
    </w:p>
    <w:p w:rsidR="00ED4683" w:rsidRPr="001E7C17" w:rsidRDefault="00ED4683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ED4683" w:rsidRPr="00AF5652" w:rsidRDefault="00ED4683" w:rsidP="00ED4683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ED4683" w:rsidRDefault="00ED4683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Considering the RAN1 agreement below, when the joint CG release DCI is received, it is clear that the </w:t>
      </w:r>
      <w:r w:rsidRPr="00A75CD3">
        <w:rPr>
          <w:rFonts w:ascii="Times New Roman" w:eastAsia="맑은 고딕" w:hAnsi="Times New Roman"/>
          <w:sz w:val="22"/>
          <w:szCs w:val="22"/>
          <w:lang w:eastAsia="ko-KR"/>
        </w:rPr>
        <w:t>multiple entry CG confirmation MAC C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E </w:t>
      </w:r>
      <w:r w:rsidR="001E7C17">
        <w:rPr>
          <w:rFonts w:ascii="Times New Roman" w:eastAsia="맑은 고딕" w:hAnsi="Times New Roman"/>
          <w:sz w:val="22"/>
          <w:szCs w:val="22"/>
          <w:lang w:eastAsia="ko-KR"/>
        </w:rPr>
        <w:t>should be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used because there </w:t>
      </w:r>
      <w:r w:rsidR="001E7C17">
        <w:rPr>
          <w:rFonts w:ascii="Times New Roman" w:eastAsia="맑은 고딕" w:hAnsi="Times New Roman"/>
          <w:sz w:val="22"/>
          <w:szCs w:val="22"/>
          <w:lang w:eastAsia="ko-KR"/>
        </w:rPr>
        <w:t>are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multiple pending CG confirmation for release of multiple CG indexes.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683" w:rsidTr="00446A4C">
        <w:tc>
          <w:tcPr>
            <w:tcW w:w="9629" w:type="dxa"/>
          </w:tcPr>
          <w:p w:rsidR="00ED4683" w:rsidRPr="00DE0601" w:rsidRDefault="00ED4683" w:rsidP="00446A4C">
            <w:pPr>
              <w:jc w:val="left"/>
              <w:rPr>
                <w:rFonts w:ascii="Times New Roman" w:eastAsia="맑은 고딕" w:hAnsi="Times New Roman"/>
                <w:b/>
                <w:sz w:val="22"/>
                <w:szCs w:val="22"/>
                <w:lang w:eastAsia="ko-KR"/>
              </w:rPr>
            </w:pPr>
            <w:r w:rsidRPr="00DE0601">
              <w:rPr>
                <w:rFonts w:ascii="Times New Roman" w:eastAsia="맑은 고딕" w:hAnsi="Times New Roman"/>
                <w:b/>
                <w:sz w:val="22"/>
                <w:szCs w:val="22"/>
                <w:lang w:eastAsia="ko-KR"/>
              </w:rPr>
              <w:t>RAN1 agreement</w:t>
            </w:r>
          </w:p>
          <w:p w:rsidR="00ED4683" w:rsidRPr="00DE0601" w:rsidRDefault="00ED4683" w:rsidP="00ED4683">
            <w:pPr>
              <w:pStyle w:val="a5"/>
              <w:numPr>
                <w:ilvl w:val="0"/>
                <w:numId w:val="14"/>
              </w:numPr>
              <w:ind w:leftChars="0"/>
              <w:jc w:val="left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 w:rsidRPr="00DE0601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Support joint release in a DCI for two or more configured grant Type 2 configurations for a given BWP of a serving cell if the bit-length for indication which configurations released is no more than 4 bits and DCI size is not impacted by adopting joint release.</w:t>
            </w:r>
          </w:p>
        </w:tc>
      </w:tr>
    </w:tbl>
    <w:p w:rsidR="00ED4683" w:rsidRPr="00DE0601" w:rsidRDefault="00ED4683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E966B8" w:rsidRDefault="00ED4683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However, there is no joint CG activation DCI and each CG configuration should be activated independently as in legacy NR. In this condition, if only one CG index </w:t>
      </w:r>
      <w:r w:rsidR="001E7C17">
        <w:rPr>
          <w:rFonts w:ascii="Times New Roman" w:eastAsia="맑은 고딕" w:hAnsi="Times New Roman"/>
          <w:sz w:val="22"/>
          <w:szCs w:val="22"/>
          <w:lang w:eastAsia="ko-KR"/>
        </w:rPr>
        <w:t xml:space="preserve">needs to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be confirmed, there is no gain and reason to use the </w:t>
      </w:r>
      <w:r w:rsidRPr="00A75CD3">
        <w:rPr>
          <w:rFonts w:ascii="Times New Roman" w:eastAsia="맑은 고딕" w:hAnsi="Times New Roman"/>
          <w:sz w:val="22"/>
          <w:szCs w:val="22"/>
          <w:lang w:eastAsia="ko-KR"/>
        </w:rPr>
        <w:t>multiple entry CG confirmation MAC C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E </w:t>
      </w:r>
      <w:r w:rsidR="00DF17CD">
        <w:rPr>
          <w:rFonts w:ascii="Times New Roman" w:eastAsia="맑은 고딕" w:hAnsi="Times New Roman"/>
          <w:sz w:val="22"/>
          <w:szCs w:val="22"/>
          <w:lang w:eastAsia="ko-KR"/>
        </w:rPr>
        <w:t xml:space="preserve">with unnecessary overhead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and legacy </w:t>
      </w:r>
      <w:r w:rsidRPr="00974D97">
        <w:rPr>
          <w:rFonts w:ascii="Times New Roman" w:eastAsia="맑은 고딕" w:hAnsi="Times New Roman"/>
          <w:sz w:val="22"/>
          <w:szCs w:val="22"/>
          <w:lang w:eastAsia="ko-KR"/>
        </w:rPr>
        <w:t>Configured Grant Confirmation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MAC CE is sufficient. </w:t>
      </w:r>
    </w:p>
    <w:p w:rsidR="00E966B8" w:rsidRDefault="00E966B8" w:rsidP="00ED468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one CG index needs to be confirmed, the </w:t>
      </w:r>
      <w:r w:rsidRPr="00E966B8">
        <w:rPr>
          <w:rFonts w:ascii="Times New Roman" w:eastAsia="맑은 고딕" w:hAnsi="Times New Roman"/>
          <w:b/>
          <w:sz w:val="22"/>
          <w:szCs w:val="22"/>
          <w:lang w:eastAsia="ko-KR"/>
        </w:rPr>
        <w:t>multiple entry CG confirmation MAC CE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may increase signalling overhead unnecessarily and </w:t>
      </w:r>
      <w:r w:rsidRPr="00E966B8">
        <w:rPr>
          <w:rFonts w:ascii="Times New Roman" w:eastAsia="맑은 고딕" w:hAnsi="Times New Roman"/>
          <w:b/>
          <w:sz w:val="22"/>
          <w:szCs w:val="22"/>
          <w:lang w:eastAsia="ko-KR"/>
        </w:rPr>
        <w:t>legacy Configu</w:t>
      </w:r>
      <w:r w:rsidR="00944654">
        <w:rPr>
          <w:rFonts w:ascii="Times New Roman" w:eastAsia="맑은 고딕" w:hAnsi="Times New Roman"/>
          <w:b/>
          <w:sz w:val="22"/>
          <w:szCs w:val="22"/>
          <w:lang w:eastAsia="ko-KR"/>
        </w:rPr>
        <w:t>red Grant Confirmation MAC CE may be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sufficient. </w:t>
      </w:r>
    </w:p>
    <w:p w:rsidR="00E966B8" w:rsidRDefault="00E966B8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ED4683" w:rsidRDefault="0048290A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With this </w:t>
      </w:r>
      <w:r w:rsidR="00E966B8">
        <w:rPr>
          <w:rFonts w:ascii="Times New Roman" w:eastAsia="맑은 고딕" w:hAnsi="Times New Roman"/>
          <w:sz w:val="22"/>
          <w:szCs w:val="22"/>
          <w:lang w:eastAsia="ko-KR"/>
        </w:rPr>
        <w:t>observation</w:t>
      </w:r>
      <w:r>
        <w:rPr>
          <w:rFonts w:ascii="Times New Roman" w:eastAsia="맑은 고딕" w:hAnsi="Times New Roman"/>
          <w:sz w:val="22"/>
          <w:szCs w:val="22"/>
          <w:lang w:eastAsia="ko-KR"/>
        </w:rPr>
        <w:t>, s</w:t>
      </w:r>
      <w:r w:rsidR="00ED4683">
        <w:rPr>
          <w:rFonts w:ascii="Times New Roman" w:eastAsia="맑은 고딕" w:hAnsi="Times New Roman"/>
          <w:sz w:val="22"/>
          <w:szCs w:val="22"/>
          <w:lang w:eastAsia="ko-KR"/>
        </w:rPr>
        <w:t xml:space="preserve">omeone may ask which cases are required to use </w:t>
      </w:r>
      <w:r w:rsidR="00ED4683" w:rsidRPr="00974D97">
        <w:rPr>
          <w:rFonts w:ascii="Times New Roman" w:eastAsia="맑은 고딕" w:hAnsi="Times New Roman"/>
          <w:sz w:val="22"/>
          <w:szCs w:val="22"/>
          <w:lang w:eastAsia="ko-KR"/>
        </w:rPr>
        <w:t>the multiple entry CG confirmation MAC CE</w:t>
      </w:r>
      <w:r w:rsidR="00ED4683">
        <w:rPr>
          <w:rFonts w:ascii="Times New Roman" w:eastAsia="맑은 고딕" w:hAnsi="Times New Roman"/>
          <w:sz w:val="22"/>
          <w:szCs w:val="22"/>
          <w:lang w:eastAsia="ko-KR"/>
        </w:rPr>
        <w:t xml:space="preserve">. Given that multiple activated CGs are </w:t>
      </w:r>
      <w:r w:rsidR="00E966B8">
        <w:rPr>
          <w:rFonts w:ascii="Times New Roman" w:eastAsia="맑은 고딕" w:hAnsi="Times New Roman"/>
          <w:sz w:val="22"/>
          <w:szCs w:val="22"/>
          <w:lang w:eastAsia="ko-KR"/>
        </w:rPr>
        <w:t xml:space="preserve">introduced </w:t>
      </w:r>
      <w:r w:rsidR="003C1022" w:rsidRPr="003C1022">
        <w:rPr>
          <w:rFonts w:ascii="Times New Roman" w:eastAsia="맑은 고딕" w:hAnsi="Times New Roman"/>
          <w:sz w:val="22"/>
          <w:szCs w:val="22"/>
          <w:lang w:eastAsia="ko-KR"/>
        </w:rPr>
        <w:t>to mitigate the periodicity misalignment between the TSN periodicity and CG/SPS periodicity</w:t>
      </w:r>
      <w:r w:rsidR="00ED4683">
        <w:rPr>
          <w:rFonts w:ascii="Times New Roman" w:eastAsia="맑은 고딕" w:hAnsi="Times New Roman"/>
          <w:sz w:val="22"/>
          <w:szCs w:val="22"/>
          <w:lang w:eastAsia="ko-KR"/>
        </w:rPr>
        <w:t>, when a TS</w:t>
      </w:r>
      <w:r w:rsidR="003C1022">
        <w:rPr>
          <w:rFonts w:ascii="Times New Roman" w:eastAsia="맑은 고딕" w:hAnsi="Times New Roman"/>
          <w:sz w:val="22"/>
          <w:szCs w:val="22"/>
          <w:lang w:eastAsia="ko-KR"/>
        </w:rPr>
        <w:t>N</w:t>
      </w:r>
      <w:r w:rsidR="00ED4683">
        <w:rPr>
          <w:rFonts w:ascii="Times New Roman" w:eastAsia="맑은 고딕" w:hAnsi="Times New Roman"/>
          <w:sz w:val="22"/>
          <w:szCs w:val="22"/>
          <w:lang w:eastAsia="ko-KR"/>
        </w:rPr>
        <w:t xml:space="preserve"> service is started, multiple CGs </w:t>
      </w:r>
      <w:r w:rsidR="00E966B8">
        <w:rPr>
          <w:rFonts w:ascii="Times New Roman" w:eastAsia="맑은 고딕" w:hAnsi="Times New Roman"/>
          <w:sz w:val="22"/>
          <w:szCs w:val="22"/>
          <w:lang w:eastAsia="ko-KR"/>
        </w:rPr>
        <w:t>sh</w:t>
      </w:r>
      <w:r w:rsidR="00ED4683">
        <w:rPr>
          <w:rFonts w:ascii="Times New Roman" w:eastAsia="맑은 고딕" w:hAnsi="Times New Roman"/>
          <w:sz w:val="22"/>
          <w:szCs w:val="22"/>
          <w:lang w:eastAsia="ko-KR"/>
        </w:rPr>
        <w:t xml:space="preserve">ould be required and activated </w:t>
      </w:r>
      <w:r w:rsidR="00ED4683" w:rsidRPr="00974D97">
        <w:rPr>
          <w:rFonts w:ascii="Times New Roman" w:eastAsia="맑은 고딕" w:hAnsi="Times New Roman"/>
          <w:sz w:val="22"/>
          <w:szCs w:val="22"/>
          <w:lang w:eastAsia="ko-KR"/>
        </w:rPr>
        <w:t>almost simultaneously</w:t>
      </w:r>
      <w:r w:rsidR="00ED4683">
        <w:rPr>
          <w:rFonts w:ascii="Times New Roman" w:eastAsia="맑은 고딕" w:hAnsi="Times New Roman"/>
          <w:sz w:val="22"/>
          <w:szCs w:val="22"/>
          <w:lang w:eastAsia="ko-KR"/>
        </w:rPr>
        <w:t xml:space="preserve"> to satisfy the requirement of the TS</w:t>
      </w:r>
      <w:r w:rsidR="003C1022">
        <w:rPr>
          <w:rFonts w:ascii="Times New Roman" w:eastAsia="맑은 고딕" w:hAnsi="Times New Roman"/>
          <w:sz w:val="22"/>
          <w:szCs w:val="22"/>
          <w:lang w:eastAsia="ko-KR"/>
        </w:rPr>
        <w:t>N</w:t>
      </w:r>
      <w:r w:rsidR="00ED4683">
        <w:rPr>
          <w:rFonts w:ascii="Times New Roman" w:eastAsia="맑은 고딕" w:hAnsi="Times New Roman"/>
          <w:sz w:val="22"/>
          <w:szCs w:val="22"/>
          <w:lang w:eastAsia="ko-KR"/>
        </w:rPr>
        <w:t xml:space="preserve"> service.</w:t>
      </w:r>
      <w:r w:rsidR="00E966B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B177F2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ED430B">
        <w:rPr>
          <w:rFonts w:ascii="Times New Roman" w:eastAsia="맑은 고딕" w:hAnsi="Times New Roman"/>
          <w:sz w:val="22"/>
          <w:szCs w:val="22"/>
          <w:lang w:eastAsia="ko-KR"/>
        </w:rPr>
        <w:t>he network may</w:t>
      </w:r>
      <w:r w:rsidR="00944654">
        <w:rPr>
          <w:rFonts w:ascii="Times New Roman" w:eastAsia="맑은 고딕" w:hAnsi="Times New Roman"/>
          <w:sz w:val="22"/>
          <w:szCs w:val="22"/>
          <w:lang w:eastAsia="ko-KR"/>
        </w:rPr>
        <w:t xml:space="preserve"> also</w:t>
      </w:r>
      <w:r w:rsidR="00ED430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44654">
        <w:rPr>
          <w:rFonts w:ascii="Times New Roman" w:eastAsia="맑은 고딕" w:hAnsi="Times New Roman"/>
          <w:sz w:val="22"/>
          <w:szCs w:val="22"/>
          <w:lang w:eastAsia="ko-KR"/>
        </w:rPr>
        <w:t xml:space="preserve">want to activate multiple CGs and deactivate another multiple CGs at the same time. </w:t>
      </w:r>
      <w:r w:rsidR="00B177F2">
        <w:rPr>
          <w:rFonts w:ascii="Times New Roman" w:eastAsia="맑은 고딕" w:hAnsi="Times New Roman"/>
          <w:sz w:val="22"/>
          <w:szCs w:val="22"/>
          <w:lang w:eastAsia="ko-KR"/>
        </w:rPr>
        <w:t>We think that t</w:t>
      </w:r>
      <w:r w:rsidR="00944654">
        <w:rPr>
          <w:rFonts w:ascii="Times New Roman" w:eastAsia="맑은 고딕" w:hAnsi="Times New Roman"/>
          <w:sz w:val="22"/>
          <w:szCs w:val="22"/>
          <w:lang w:eastAsia="ko-KR"/>
        </w:rPr>
        <w:t>he</w:t>
      </w:r>
      <w:r w:rsidR="00B177F2">
        <w:rPr>
          <w:rFonts w:ascii="Times New Roman" w:eastAsia="맑은 고딕" w:hAnsi="Times New Roman"/>
          <w:sz w:val="22"/>
          <w:szCs w:val="22"/>
          <w:lang w:eastAsia="ko-KR"/>
        </w:rPr>
        <w:t>r</w:t>
      </w:r>
      <w:r w:rsidR="00944654">
        <w:rPr>
          <w:rFonts w:ascii="Times New Roman" w:eastAsia="맑은 고딕" w:hAnsi="Times New Roman"/>
          <w:sz w:val="22"/>
          <w:szCs w:val="22"/>
          <w:lang w:eastAsia="ko-KR"/>
        </w:rPr>
        <w:t xml:space="preserve">e should </w:t>
      </w:r>
      <w:r w:rsidR="00B177F2">
        <w:rPr>
          <w:rFonts w:ascii="Times New Roman" w:eastAsia="맑은 고딕" w:hAnsi="Times New Roman"/>
          <w:sz w:val="22"/>
          <w:szCs w:val="22"/>
          <w:lang w:eastAsia="ko-KR"/>
        </w:rPr>
        <w:t>be</w:t>
      </w:r>
      <w:r w:rsidR="00944654">
        <w:rPr>
          <w:rFonts w:ascii="Times New Roman" w:eastAsia="맑은 고딕" w:hAnsi="Times New Roman"/>
          <w:sz w:val="22"/>
          <w:szCs w:val="22"/>
          <w:lang w:eastAsia="ko-KR"/>
        </w:rPr>
        <w:t xml:space="preserve"> multiple pending CG confirmations</w:t>
      </w:r>
      <w:r w:rsidR="00B177F2">
        <w:rPr>
          <w:rFonts w:ascii="Times New Roman" w:eastAsia="맑은 고딕" w:hAnsi="Times New Roman"/>
          <w:sz w:val="22"/>
          <w:szCs w:val="22"/>
          <w:lang w:eastAsia="ko-KR"/>
        </w:rPr>
        <w:t xml:space="preserve"> in this case</w:t>
      </w:r>
      <w:r w:rsidR="006C04F6">
        <w:rPr>
          <w:rFonts w:ascii="Times New Roman" w:eastAsia="맑은 고딕" w:hAnsi="Times New Roman"/>
          <w:sz w:val="22"/>
          <w:szCs w:val="22"/>
          <w:lang w:eastAsia="ko-KR"/>
        </w:rPr>
        <w:t xml:space="preserve"> and</w:t>
      </w:r>
      <w:r w:rsidR="00B177F2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ED430B" w:rsidRPr="00974D97">
        <w:rPr>
          <w:rFonts w:ascii="Times New Roman" w:eastAsia="맑은 고딕" w:hAnsi="Times New Roman"/>
          <w:sz w:val="22"/>
          <w:szCs w:val="22"/>
          <w:lang w:eastAsia="ko-KR"/>
        </w:rPr>
        <w:t>the multiple entry CG confirmation MAC CE</w:t>
      </w:r>
      <w:r w:rsidR="00ED430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44654">
        <w:rPr>
          <w:rFonts w:ascii="Times New Roman" w:eastAsia="맑은 고딕" w:hAnsi="Times New Roman"/>
          <w:sz w:val="22"/>
          <w:szCs w:val="22"/>
          <w:lang w:eastAsia="ko-KR"/>
        </w:rPr>
        <w:t>has clear gain</w:t>
      </w:r>
      <w:r w:rsidR="00ED430B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ED4683">
        <w:rPr>
          <w:rFonts w:ascii="Times New Roman" w:eastAsia="맑은 고딕" w:hAnsi="Times New Roman"/>
          <w:sz w:val="22"/>
          <w:szCs w:val="22"/>
          <w:lang w:eastAsia="ko-KR"/>
        </w:rPr>
        <w:t xml:space="preserve">Thus, </w:t>
      </w:r>
      <w:r w:rsidR="00ED4683" w:rsidRPr="00974D97">
        <w:rPr>
          <w:rFonts w:ascii="Times New Roman" w:eastAsia="맑은 고딕" w:hAnsi="Times New Roman"/>
          <w:sz w:val="22"/>
          <w:szCs w:val="22"/>
          <w:lang w:eastAsia="ko-KR"/>
        </w:rPr>
        <w:t>the multiple entry CG confirmation MAC CE</w:t>
      </w:r>
      <w:r w:rsidR="00ED4683">
        <w:rPr>
          <w:rFonts w:ascii="Times New Roman" w:eastAsia="맑은 고딕" w:hAnsi="Times New Roman"/>
          <w:sz w:val="22"/>
          <w:szCs w:val="22"/>
          <w:lang w:eastAsia="ko-KR"/>
        </w:rPr>
        <w:t xml:space="preserve"> should be generated when two or more CG indexes are pending for confirmation</w:t>
      </w:r>
      <w:r w:rsidR="003C1022">
        <w:rPr>
          <w:rFonts w:ascii="Times New Roman" w:eastAsia="맑은 고딕" w:hAnsi="Times New Roman"/>
          <w:sz w:val="22"/>
          <w:szCs w:val="22"/>
          <w:lang w:eastAsia="ko-KR"/>
        </w:rPr>
        <w:t>. Otherwise, if there is one pending CG index</w:t>
      </w:r>
      <w:r w:rsidR="006C04F6">
        <w:rPr>
          <w:rFonts w:ascii="Times New Roman" w:eastAsia="맑은 고딕" w:hAnsi="Times New Roman"/>
          <w:sz w:val="22"/>
          <w:szCs w:val="22"/>
          <w:lang w:eastAsia="ko-KR"/>
        </w:rPr>
        <w:t xml:space="preserve"> for confirmation</w:t>
      </w:r>
      <w:r w:rsidR="003C1022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3C1022" w:rsidRPr="003C1022">
        <w:rPr>
          <w:rFonts w:ascii="Times New Roman" w:eastAsia="맑은 고딕" w:hAnsi="Times New Roman"/>
          <w:sz w:val="22"/>
          <w:szCs w:val="22"/>
          <w:lang w:eastAsia="ko-KR"/>
        </w:rPr>
        <w:t>legacy Configured Grant Confirmation MAC CE is</w:t>
      </w:r>
      <w:r w:rsidR="003C1022">
        <w:rPr>
          <w:rFonts w:ascii="Times New Roman" w:eastAsia="맑은 고딕" w:hAnsi="Times New Roman"/>
          <w:sz w:val="22"/>
          <w:szCs w:val="22"/>
          <w:lang w:eastAsia="ko-KR"/>
        </w:rPr>
        <w:t xml:space="preserve"> used.</w:t>
      </w:r>
    </w:p>
    <w:p w:rsidR="00ED4683" w:rsidRDefault="00ED4683" w:rsidP="00ED468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</w:t>
      </w:r>
      <w:r w:rsidRPr="00974D97">
        <w:rPr>
          <w:rFonts w:ascii="Times New Roman" w:eastAsia="맑은 고딕" w:hAnsi="Times New Roman"/>
          <w:b/>
          <w:sz w:val="22"/>
          <w:szCs w:val="22"/>
          <w:lang w:eastAsia="ko-KR"/>
        </w:rPr>
        <w:t>he multiple entry CG confirmation MAC CE should be generated when two or more CG indexes are pending for confirmation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i.e., if one CG index is pending for confirmation, legacy </w:t>
      </w:r>
      <w:r w:rsidRPr="004F13E6">
        <w:rPr>
          <w:rFonts w:ascii="Times New Roman" w:eastAsia="맑은 고딕" w:hAnsi="Times New Roman"/>
          <w:b/>
          <w:sz w:val="22"/>
          <w:szCs w:val="22"/>
          <w:lang w:eastAsia="ko-KR"/>
        </w:rPr>
        <w:t>Configured Grant Confirmation MAC CE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is generated.</w:t>
      </w:r>
    </w:p>
    <w:p w:rsidR="00ED4683" w:rsidRDefault="00ED4683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ED4683" w:rsidRDefault="00ED4683" w:rsidP="00ED468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ED4683" w:rsidRDefault="00ED4683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744D52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propose</w:t>
      </w:r>
      <w:r w:rsidRPr="00744D52">
        <w:rPr>
          <w:rFonts w:ascii="Times New Roman" w:eastAsia="맑은 고딕" w:hAnsi="Times New Roman"/>
          <w:sz w:val="22"/>
          <w:szCs w:val="22"/>
          <w:lang w:eastAsia="ko-KR"/>
        </w:rPr>
        <w:t xml:space="preserve"> the following </w:t>
      </w:r>
      <w:r w:rsidR="00E966B8">
        <w:rPr>
          <w:rFonts w:ascii="Times New Roman" w:eastAsia="맑은 고딕" w:hAnsi="Times New Roman"/>
          <w:sz w:val="22"/>
          <w:szCs w:val="22"/>
          <w:lang w:eastAsia="ko-KR"/>
        </w:rPr>
        <w:t xml:space="preserve">observation and </w:t>
      </w:r>
      <w:r>
        <w:rPr>
          <w:rFonts w:ascii="Times New Roman" w:eastAsia="맑은 고딕" w:hAnsi="Times New Roman"/>
          <w:sz w:val="22"/>
          <w:szCs w:val="22"/>
          <w:lang w:eastAsia="ko-KR"/>
        </w:rPr>
        <w:t>proposal:</w:t>
      </w:r>
    </w:p>
    <w:p w:rsidR="004811FA" w:rsidRDefault="004811FA" w:rsidP="004811FA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</w:t>
      </w:r>
      <w:r w:rsidRPr="00974D97">
        <w:rPr>
          <w:rFonts w:ascii="Times New Roman" w:eastAsia="맑은 고딕" w:hAnsi="Times New Roman"/>
          <w:b/>
          <w:sz w:val="22"/>
          <w:szCs w:val="22"/>
          <w:lang w:eastAsia="ko-KR"/>
        </w:rPr>
        <w:t>he multiple entry CG confirmation MAC CE should be generated when two or more CG indexes are pending for confirmation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i.e., if one CG index is pending for confirmation, legacy </w:t>
      </w:r>
      <w:r w:rsidRPr="004F13E6">
        <w:rPr>
          <w:rFonts w:ascii="Times New Roman" w:eastAsia="맑은 고딕" w:hAnsi="Times New Roman"/>
          <w:b/>
          <w:sz w:val="22"/>
          <w:szCs w:val="22"/>
          <w:lang w:eastAsia="ko-KR"/>
        </w:rPr>
        <w:t>Configured Grant Confirmation MAC CE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is generated.</w:t>
      </w:r>
    </w:p>
    <w:p w:rsidR="00FA64FB" w:rsidRPr="006933CB" w:rsidRDefault="00FA64FB" w:rsidP="00ED4683">
      <w:pPr>
        <w:rPr>
          <w:rFonts w:eastAsia="SimSun"/>
        </w:rPr>
      </w:pPr>
    </w:p>
    <w:sectPr w:rsidR="00FA64FB" w:rsidRPr="006933CB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987" w:rsidRDefault="00575987">
      <w:pPr>
        <w:spacing w:after="0"/>
      </w:pPr>
      <w:r>
        <w:separator/>
      </w:r>
    </w:p>
  </w:endnote>
  <w:endnote w:type="continuationSeparator" w:id="0">
    <w:p w:rsidR="00575987" w:rsidRDefault="005759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5B4" w:rsidRDefault="00CB45B4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987" w:rsidRDefault="00575987">
      <w:pPr>
        <w:spacing w:after="0"/>
      </w:pPr>
      <w:r>
        <w:separator/>
      </w:r>
    </w:p>
  </w:footnote>
  <w:footnote w:type="continuationSeparator" w:id="0">
    <w:p w:rsidR="00575987" w:rsidRDefault="005759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5B4" w:rsidRDefault="00CB45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E7E4AEC"/>
    <w:multiLevelType w:val="hybridMultilevel"/>
    <w:tmpl w:val="21B8063C"/>
    <w:lvl w:ilvl="0" w:tplc="04090003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5"/>
  </w:num>
  <w:num w:numId="7">
    <w:abstractNumId w:val="9"/>
  </w:num>
  <w:num w:numId="8">
    <w:abstractNumId w:val="6"/>
  </w:num>
  <w:num w:numId="9">
    <w:abstractNumId w:val="11"/>
  </w:num>
  <w:num w:numId="10">
    <w:abstractNumId w:val="2"/>
  </w:num>
  <w:num w:numId="11">
    <w:abstractNumId w:val="3"/>
  </w:num>
  <w:num w:numId="12">
    <w:abstractNumId w:val="11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22BF0"/>
    <w:rsid w:val="000232B4"/>
    <w:rsid w:val="00040B9D"/>
    <w:rsid w:val="00041103"/>
    <w:rsid w:val="00044015"/>
    <w:rsid w:val="0004747C"/>
    <w:rsid w:val="00047728"/>
    <w:rsid w:val="00047E2A"/>
    <w:rsid w:val="00067361"/>
    <w:rsid w:val="000819E8"/>
    <w:rsid w:val="00083523"/>
    <w:rsid w:val="00092E43"/>
    <w:rsid w:val="00094E5F"/>
    <w:rsid w:val="000961D6"/>
    <w:rsid w:val="000A1C00"/>
    <w:rsid w:val="000A33D9"/>
    <w:rsid w:val="000B0A60"/>
    <w:rsid w:val="000C4062"/>
    <w:rsid w:val="000D7090"/>
    <w:rsid w:val="000E176A"/>
    <w:rsid w:val="000E76E1"/>
    <w:rsid w:val="00106C02"/>
    <w:rsid w:val="0012162A"/>
    <w:rsid w:val="00131637"/>
    <w:rsid w:val="001344E5"/>
    <w:rsid w:val="00134879"/>
    <w:rsid w:val="00147E50"/>
    <w:rsid w:val="0015127E"/>
    <w:rsid w:val="0015710C"/>
    <w:rsid w:val="00176668"/>
    <w:rsid w:val="001B35EB"/>
    <w:rsid w:val="001C5B25"/>
    <w:rsid w:val="001D0DAD"/>
    <w:rsid w:val="001E29B4"/>
    <w:rsid w:val="001E6FE6"/>
    <w:rsid w:val="001E7C17"/>
    <w:rsid w:val="001F64E0"/>
    <w:rsid w:val="00202051"/>
    <w:rsid w:val="00214364"/>
    <w:rsid w:val="00215F1F"/>
    <w:rsid w:val="002172F0"/>
    <w:rsid w:val="002254F8"/>
    <w:rsid w:val="002404D6"/>
    <w:rsid w:val="0025422F"/>
    <w:rsid w:val="00262106"/>
    <w:rsid w:val="002719B0"/>
    <w:rsid w:val="00272580"/>
    <w:rsid w:val="00290DC1"/>
    <w:rsid w:val="002925FD"/>
    <w:rsid w:val="002939BA"/>
    <w:rsid w:val="00293E85"/>
    <w:rsid w:val="002A36FA"/>
    <w:rsid w:val="002C3101"/>
    <w:rsid w:val="002C3C46"/>
    <w:rsid w:val="002C4A5E"/>
    <w:rsid w:val="002E233C"/>
    <w:rsid w:val="002F661F"/>
    <w:rsid w:val="00327626"/>
    <w:rsid w:val="003278DC"/>
    <w:rsid w:val="00337758"/>
    <w:rsid w:val="0034772A"/>
    <w:rsid w:val="003516A5"/>
    <w:rsid w:val="003529DD"/>
    <w:rsid w:val="00362F0D"/>
    <w:rsid w:val="003703AF"/>
    <w:rsid w:val="003751A5"/>
    <w:rsid w:val="003751FC"/>
    <w:rsid w:val="00382C6A"/>
    <w:rsid w:val="00383473"/>
    <w:rsid w:val="00384C22"/>
    <w:rsid w:val="0039141E"/>
    <w:rsid w:val="003A0353"/>
    <w:rsid w:val="003A1D31"/>
    <w:rsid w:val="003B7793"/>
    <w:rsid w:val="003C1022"/>
    <w:rsid w:val="003E14FB"/>
    <w:rsid w:val="003F05F4"/>
    <w:rsid w:val="003F13E5"/>
    <w:rsid w:val="003F7B75"/>
    <w:rsid w:val="004104C6"/>
    <w:rsid w:val="00417289"/>
    <w:rsid w:val="00425436"/>
    <w:rsid w:val="00427B82"/>
    <w:rsid w:val="004370DF"/>
    <w:rsid w:val="00443F50"/>
    <w:rsid w:val="00444838"/>
    <w:rsid w:val="00454710"/>
    <w:rsid w:val="0045512E"/>
    <w:rsid w:val="00480B93"/>
    <w:rsid w:val="004811FA"/>
    <w:rsid w:val="00482584"/>
    <w:rsid w:val="0048290A"/>
    <w:rsid w:val="0048442C"/>
    <w:rsid w:val="0049600A"/>
    <w:rsid w:val="004B09DA"/>
    <w:rsid w:val="004C125C"/>
    <w:rsid w:val="004C6A82"/>
    <w:rsid w:val="004E1AE6"/>
    <w:rsid w:val="004F2CC3"/>
    <w:rsid w:val="00520E45"/>
    <w:rsid w:val="005270CE"/>
    <w:rsid w:val="005277B8"/>
    <w:rsid w:val="00532D38"/>
    <w:rsid w:val="00555EAA"/>
    <w:rsid w:val="0056496F"/>
    <w:rsid w:val="00564C97"/>
    <w:rsid w:val="00575987"/>
    <w:rsid w:val="005827D0"/>
    <w:rsid w:val="00583029"/>
    <w:rsid w:val="00590939"/>
    <w:rsid w:val="00590CF2"/>
    <w:rsid w:val="005A2165"/>
    <w:rsid w:val="005A58A9"/>
    <w:rsid w:val="005B7B6C"/>
    <w:rsid w:val="005D30AA"/>
    <w:rsid w:val="00605675"/>
    <w:rsid w:val="00616447"/>
    <w:rsid w:val="00621DFA"/>
    <w:rsid w:val="00627DFB"/>
    <w:rsid w:val="00636314"/>
    <w:rsid w:val="00660BEC"/>
    <w:rsid w:val="00672582"/>
    <w:rsid w:val="00672A28"/>
    <w:rsid w:val="0067390E"/>
    <w:rsid w:val="0068434D"/>
    <w:rsid w:val="006933CB"/>
    <w:rsid w:val="00696C57"/>
    <w:rsid w:val="006B0495"/>
    <w:rsid w:val="006B61F1"/>
    <w:rsid w:val="006B7B7D"/>
    <w:rsid w:val="006C04F6"/>
    <w:rsid w:val="006C4D08"/>
    <w:rsid w:val="006C6D02"/>
    <w:rsid w:val="006D4156"/>
    <w:rsid w:val="006F70EB"/>
    <w:rsid w:val="0070390C"/>
    <w:rsid w:val="00717371"/>
    <w:rsid w:val="00735F99"/>
    <w:rsid w:val="0073717E"/>
    <w:rsid w:val="00737A00"/>
    <w:rsid w:val="00744066"/>
    <w:rsid w:val="00744D52"/>
    <w:rsid w:val="0076107E"/>
    <w:rsid w:val="00763091"/>
    <w:rsid w:val="007640FC"/>
    <w:rsid w:val="0077018F"/>
    <w:rsid w:val="00772851"/>
    <w:rsid w:val="007844AD"/>
    <w:rsid w:val="00787684"/>
    <w:rsid w:val="00795AFB"/>
    <w:rsid w:val="00797ECD"/>
    <w:rsid w:val="007A3402"/>
    <w:rsid w:val="007A4EF0"/>
    <w:rsid w:val="007A752F"/>
    <w:rsid w:val="007B1365"/>
    <w:rsid w:val="007C521F"/>
    <w:rsid w:val="007F2F6E"/>
    <w:rsid w:val="008009C5"/>
    <w:rsid w:val="0081284E"/>
    <w:rsid w:val="00815C9B"/>
    <w:rsid w:val="00817EE7"/>
    <w:rsid w:val="00821581"/>
    <w:rsid w:val="0082528E"/>
    <w:rsid w:val="0083440F"/>
    <w:rsid w:val="0084020A"/>
    <w:rsid w:val="00842395"/>
    <w:rsid w:val="00844481"/>
    <w:rsid w:val="00845CC2"/>
    <w:rsid w:val="008461BE"/>
    <w:rsid w:val="00850514"/>
    <w:rsid w:val="0085555C"/>
    <w:rsid w:val="00857E55"/>
    <w:rsid w:val="00873A44"/>
    <w:rsid w:val="00883FC2"/>
    <w:rsid w:val="00886F9C"/>
    <w:rsid w:val="008A26E3"/>
    <w:rsid w:val="008C10C3"/>
    <w:rsid w:val="008E503E"/>
    <w:rsid w:val="008F0063"/>
    <w:rsid w:val="008F2607"/>
    <w:rsid w:val="008F619F"/>
    <w:rsid w:val="008F6F14"/>
    <w:rsid w:val="00934835"/>
    <w:rsid w:val="00934B9F"/>
    <w:rsid w:val="00936DD3"/>
    <w:rsid w:val="00936FDC"/>
    <w:rsid w:val="00941A1F"/>
    <w:rsid w:val="00944654"/>
    <w:rsid w:val="00946376"/>
    <w:rsid w:val="00946970"/>
    <w:rsid w:val="00966FE9"/>
    <w:rsid w:val="00970195"/>
    <w:rsid w:val="00970463"/>
    <w:rsid w:val="00983723"/>
    <w:rsid w:val="00984DDB"/>
    <w:rsid w:val="0099151A"/>
    <w:rsid w:val="009A6FD2"/>
    <w:rsid w:val="009B1312"/>
    <w:rsid w:val="009C08A6"/>
    <w:rsid w:val="009D3ACB"/>
    <w:rsid w:val="009E158C"/>
    <w:rsid w:val="009E1C02"/>
    <w:rsid w:val="009F5855"/>
    <w:rsid w:val="009F6429"/>
    <w:rsid w:val="00A04B9F"/>
    <w:rsid w:val="00A04FB0"/>
    <w:rsid w:val="00A0622A"/>
    <w:rsid w:val="00A075C6"/>
    <w:rsid w:val="00A07CEB"/>
    <w:rsid w:val="00A161FE"/>
    <w:rsid w:val="00A2287A"/>
    <w:rsid w:val="00A270C3"/>
    <w:rsid w:val="00A30183"/>
    <w:rsid w:val="00A330E5"/>
    <w:rsid w:val="00A37C25"/>
    <w:rsid w:val="00A60397"/>
    <w:rsid w:val="00A80278"/>
    <w:rsid w:val="00A80282"/>
    <w:rsid w:val="00A802AD"/>
    <w:rsid w:val="00A8473B"/>
    <w:rsid w:val="00A84A49"/>
    <w:rsid w:val="00AA5BB2"/>
    <w:rsid w:val="00AB3A47"/>
    <w:rsid w:val="00AD34DC"/>
    <w:rsid w:val="00AE759F"/>
    <w:rsid w:val="00AF0521"/>
    <w:rsid w:val="00AF0739"/>
    <w:rsid w:val="00AF5652"/>
    <w:rsid w:val="00AF6CE2"/>
    <w:rsid w:val="00B028EA"/>
    <w:rsid w:val="00B03FEB"/>
    <w:rsid w:val="00B040A9"/>
    <w:rsid w:val="00B177F2"/>
    <w:rsid w:val="00B235E9"/>
    <w:rsid w:val="00B31063"/>
    <w:rsid w:val="00B332D1"/>
    <w:rsid w:val="00B356D1"/>
    <w:rsid w:val="00B35CFF"/>
    <w:rsid w:val="00B35F3A"/>
    <w:rsid w:val="00B37186"/>
    <w:rsid w:val="00B43CEF"/>
    <w:rsid w:val="00B4517C"/>
    <w:rsid w:val="00B5227B"/>
    <w:rsid w:val="00B53CD2"/>
    <w:rsid w:val="00B5529F"/>
    <w:rsid w:val="00B62B58"/>
    <w:rsid w:val="00B9633F"/>
    <w:rsid w:val="00B96C10"/>
    <w:rsid w:val="00BA79A3"/>
    <w:rsid w:val="00BA7A66"/>
    <w:rsid w:val="00BB02C2"/>
    <w:rsid w:val="00BD190C"/>
    <w:rsid w:val="00BD2DC8"/>
    <w:rsid w:val="00BD43FB"/>
    <w:rsid w:val="00BF267F"/>
    <w:rsid w:val="00C00663"/>
    <w:rsid w:val="00C06119"/>
    <w:rsid w:val="00C10162"/>
    <w:rsid w:val="00C142CC"/>
    <w:rsid w:val="00C213EE"/>
    <w:rsid w:val="00C23C59"/>
    <w:rsid w:val="00C24599"/>
    <w:rsid w:val="00C31C8A"/>
    <w:rsid w:val="00C329DD"/>
    <w:rsid w:val="00C32B03"/>
    <w:rsid w:val="00C34670"/>
    <w:rsid w:val="00C34B46"/>
    <w:rsid w:val="00C500EE"/>
    <w:rsid w:val="00C54705"/>
    <w:rsid w:val="00C61154"/>
    <w:rsid w:val="00C64974"/>
    <w:rsid w:val="00C860C9"/>
    <w:rsid w:val="00CA4E4F"/>
    <w:rsid w:val="00CA6203"/>
    <w:rsid w:val="00CB08D2"/>
    <w:rsid w:val="00CB4463"/>
    <w:rsid w:val="00CB45B4"/>
    <w:rsid w:val="00CB528D"/>
    <w:rsid w:val="00CC4A48"/>
    <w:rsid w:val="00CC65B1"/>
    <w:rsid w:val="00CD4498"/>
    <w:rsid w:val="00CD787C"/>
    <w:rsid w:val="00CE062E"/>
    <w:rsid w:val="00CF0ADD"/>
    <w:rsid w:val="00D10888"/>
    <w:rsid w:val="00D12B49"/>
    <w:rsid w:val="00D14BE0"/>
    <w:rsid w:val="00D43F40"/>
    <w:rsid w:val="00D4505C"/>
    <w:rsid w:val="00D46DA6"/>
    <w:rsid w:val="00D5027F"/>
    <w:rsid w:val="00D515C6"/>
    <w:rsid w:val="00D5502E"/>
    <w:rsid w:val="00D76BBE"/>
    <w:rsid w:val="00D80C7E"/>
    <w:rsid w:val="00D848A3"/>
    <w:rsid w:val="00D86C61"/>
    <w:rsid w:val="00D9356C"/>
    <w:rsid w:val="00DA1B78"/>
    <w:rsid w:val="00DA25B3"/>
    <w:rsid w:val="00DA5B4D"/>
    <w:rsid w:val="00DC3607"/>
    <w:rsid w:val="00DC44FC"/>
    <w:rsid w:val="00DF17CD"/>
    <w:rsid w:val="00E02C31"/>
    <w:rsid w:val="00E035DC"/>
    <w:rsid w:val="00E11AF5"/>
    <w:rsid w:val="00E2059B"/>
    <w:rsid w:val="00E23ADE"/>
    <w:rsid w:val="00E253B5"/>
    <w:rsid w:val="00E5004C"/>
    <w:rsid w:val="00E65C71"/>
    <w:rsid w:val="00E65F23"/>
    <w:rsid w:val="00E733F1"/>
    <w:rsid w:val="00E800E1"/>
    <w:rsid w:val="00E8577F"/>
    <w:rsid w:val="00E9325B"/>
    <w:rsid w:val="00E95D83"/>
    <w:rsid w:val="00E966B8"/>
    <w:rsid w:val="00EB088D"/>
    <w:rsid w:val="00EB13EC"/>
    <w:rsid w:val="00EB607E"/>
    <w:rsid w:val="00EB60BB"/>
    <w:rsid w:val="00ED42E3"/>
    <w:rsid w:val="00ED430B"/>
    <w:rsid w:val="00ED4683"/>
    <w:rsid w:val="00EE6272"/>
    <w:rsid w:val="00F112E5"/>
    <w:rsid w:val="00F130C9"/>
    <w:rsid w:val="00F13B9F"/>
    <w:rsid w:val="00F20808"/>
    <w:rsid w:val="00F24939"/>
    <w:rsid w:val="00F25C5E"/>
    <w:rsid w:val="00F304ED"/>
    <w:rsid w:val="00F35910"/>
    <w:rsid w:val="00F423E7"/>
    <w:rsid w:val="00F44AA3"/>
    <w:rsid w:val="00F5009C"/>
    <w:rsid w:val="00F52E04"/>
    <w:rsid w:val="00F602E9"/>
    <w:rsid w:val="00F91505"/>
    <w:rsid w:val="00F927A3"/>
    <w:rsid w:val="00FA5282"/>
    <w:rsid w:val="00FA64FB"/>
    <w:rsid w:val="00FB0FF8"/>
    <w:rsid w:val="00FC4741"/>
    <w:rsid w:val="00FD2E6C"/>
    <w:rsid w:val="00FF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iPriority w:val="99"/>
    <w:semiHidden/>
    <w:unhideWhenUsed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har0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5"/>
    <w:uiPriority w:val="34"/>
    <w:qFormat/>
    <w:locked/>
    <w:rsid w:val="00ED4683"/>
    <w:rPr>
      <w:rFonts w:ascii="Arial" w:eastAsia="Times New Roman" w:hAnsi="Arial" w:cs="Times New Roman"/>
      <w:kern w:val="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44</cp:revision>
  <dcterms:created xsi:type="dcterms:W3CDTF">2019-10-31T00:24:00Z</dcterms:created>
  <dcterms:modified xsi:type="dcterms:W3CDTF">2020-02-14T05:34:00Z</dcterms:modified>
</cp:coreProperties>
</file>